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9FA5" w14:textId="346AE475" w:rsidR="009850D3" w:rsidRPr="00471963" w:rsidRDefault="009850D3" w:rsidP="009850D3">
      <w:pPr>
        <w:jc w:val="right"/>
        <w:rPr>
          <w:sz w:val="18"/>
          <w:szCs w:val="18"/>
        </w:rPr>
      </w:pPr>
      <w:r w:rsidRPr="00471963">
        <w:rPr>
          <w:sz w:val="18"/>
          <w:szCs w:val="18"/>
        </w:rPr>
        <w:t>HMUKLV</w:t>
      </w:r>
      <w:r w:rsidR="00F00A5D" w:rsidRPr="00471963">
        <w:rPr>
          <w:sz w:val="18"/>
          <w:szCs w:val="18"/>
        </w:rPr>
        <w:t xml:space="preserve">-Stand </w:t>
      </w:r>
      <w:r w:rsidRPr="00471963">
        <w:rPr>
          <w:sz w:val="18"/>
          <w:szCs w:val="18"/>
        </w:rPr>
        <w:t>1</w:t>
      </w:r>
      <w:r w:rsidR="00F00A5D" w:rsidRPr="00471963">
        <w:rPr>
          <w:sz w:val="18"/>
          <w:szCs w:val="18"/>
        </w:rPr>
        <w:t>7</w:t>
      </w:r>
      <w:r w:rsidRPr="00471963">
        <w:rPr>
          <w:sz w:val="18"/>
          <w:szCs w:val="18"/>
        </w:rPr>
        <w:t>.05.2021</w:t>
      </w:r>
    </w:p>
    <w:p w14:paraId="74943E80" w14:textId="77777777" w:rsidR="00FA6128" w:rsidRPr="00FA6128" w:rsidRDefault="00FA6128" w:rsidP="00FA6128">
      <w:pPr>
        <w:jc w:val="center"/>
        <w:rPr>
          <w:b/>
          <w:sz w:val="28"/>
          <w:szCs w:val="28"/>
        </w:rPr>
      </w:pPr>
      <w:r w:rsidRPr="00FA6128">
        <w:rPr>
          <w:b/>
          <w:sz w:val="28"/>
          <w:szCs w:val="28"/>
        </w:rPr>
        <w:t>Informationen für Landwirte</w:t>
      </w:r>
    </w:p>
    <w:p w14:paraId="762EB23A" w14:textId="77777777" w:rsidR="00FA6128" w:rsidRDefault="00FA6128" w:rsidP="00FA6128">
      <w:pPr>
        <w:jc w:val="center"/>
        <w:rPr>
          <w:b/>
          <w:sz w:val="28"/>
          <w:szCs w:val="28"/>
        </w:rPr>
      </w:pPr>
      <w:r w:rsidRPr="00FA6128">
        <w:rPr>
          <w:b/>
          <w:sz w:val="28"/>
          <w:szCs w:val="28"/>
        </w:rPr>
        <w:t xml:space="preserve">zur </w:t>
      </w:r>
      <w:r>
        <w:rPr>
          <w:b/>
          <w:sz w:val="28"/>
          <w:szCs w:val="28"/>
        </w:rPr>
        <w:t xml:space="preserve">neuen EU-Regelung </w:t>
      </w:r>
      <w:r w:rsidRPr="00FA6128">
        <w:rPr>
          <w:b/>
          <w:sz w:val="28"/>
          <w:szCs w:val="28"/>
        </w:rPr>
        <w:t xml:space="preserve">der mobilen Schlachtung </w:t>
      </w:r>
    </w:p>
    <w:p w14:paraId="7878537A" w14:textId="77777777" w:rsidR="00FA6128" w:rsidRPr="00FA6128" w:rsidRDefault="00FA6128" w:rsidP="00FA6128">
      <w:pPr>
        <w:jc w:val="center"/>
        <w:rPr>
          <w:b/>
          <w:sz w:val="28"/>
          <w:szCs w:val="28"/>
        </w:rPr>
      </w:pPr>
      <w:r>
        <w:rPr>
          <w:b/>
          <w:sz w:val="28"/>
          <w:szCs w:val="28"/>
        </w:rPr>
        <w:t xml:space="preserve">im Herkunftsbetrieb </w:t>
      </w:r>
      <w:bookmarkStart w:id="0" w:name="_GoBack"/>
      <w:bookmarkEnd w:id="0"/>
    </w:p>
    <w:p w14:paraId="3B276BA1" w14:textId="77777777" w:rsidR="00FA6128" w:rsidRPr="009850D3" w:rsidRDefault="00FA6128" w:rsidP="00FA6128">
      <w:pPr>
        <w:jc w:val="center"/>
        <w:rPr>
          <w:sz w:val="20"/>
          <w:szCs w:val="20"/>
        </w:rPr>
      </w:pPr>
      <w:r w:rsidRPr="009850D3">
        <w:rPr>
          <w:sz w:val="20"/>
          <w:szCs w:val="20"/>
        </w:rPr>
        <w:t>(Kapitel VI a des Anhang III Abschnitt I Verordnung (EG) Nr. 853/2004)</w:t>
      </w:r>
      <w:r w:rsidR="009850D3" w:rsidRPr="009850D3">
        <w:rPr>
          <w:sz w:val="20"/>
          <w:szCs w:val="20"/>
        </w:rPr>
        <w:t xml:space="preserve"> </w:t>
      </w:r>
    </w:p>
    <w:p w14:paraId="7258C026" w14:textId="77777777" w:rsidR="00FA6128" w:rsidRDefault="00FA6128" w:rsidP="00FA6128"/>
    <w:p w14:paraId="51D068A4" w14:textId="1A78BA08" w:rsidR="00FA6128" w:rsidRDefault="00FA6128" w:rsidP="00FA6128"/>
    <w:p w14:paraId="24857EE7" w14:textId="77777777" w:rsidR="009F3EC0" w:rsidRDefault="009F3EC0" w:rsidP="00FA6128"/>
    <w:p w14:paraId="434B38B7" w14:textId="0D12D85F" w:rsidR="00FA6128" w:rsidRDefault="00FA6128" w:rsidP="009F3EC0">
      <w:pPr>
        <w:spacing w:line="360" w:lineRule="auto"/>
      </w:pPr>
      <w:r>
        <w:t xml:space="preserve">Mit dem neuen Kapitel VI a des Anhang III Abschnitt I Verordnung (EG) Nr. 853/2004 (Veröffentlichung im EU-Amtsblatt voraussichtlich im Juli 2021) wird die Schlachtung im Herkunftsbetrieb von Rindern, Schweinen und Pferden unter Nutzung einer mobilen Schlachteinheit </w:t>
      </w:r>
      <w:r w:rsidR="003D2FB0">
        <w:t xml:space="preserve">europaweit </w:t>
      </w:r>
      <w:r>
        <w:t>geregelt.</w:t>
      </w:r>
    </w:p>
    <w:p w14:paraId="37CB95DA" w14:textId="77777777" w:rsidR="00FA6128" w:rsidRDefault="00FA6128" w:rsidP="009F3EC0">
      <w:pPr>
        <w:spacing w:line="360" w:lineRule="auto"/>
      </w:pPr>
    </w:p>
    <w:p w14:paraId="1840B014" w14:textId="77777777" w:rsidR="00FA6128" w:rsidRDefault="00FA6128" w:rsidP="009F3EC0">
      <w:pPr>
        <w:spacing w:line="360" w:lineRule="auto"/>
      </w:pPr>
      <w:r>
        <w:t xml:space="preserve">Die Arbeitsgemeinschaft </w:t>
      </w:r>
      <w:r w:rsidR="001E2DDA">
        <w:t>„Fleisch- und Geflügelfleischhygiene und fachspezifische Fragen von Lebensmitteln tierischer Herkunft“</w:t>
      </w:r>
      <w:r>
        <w:t xml:space="preserve"> (AFFL) hat am 11./12. Mai 2021 dazu Beschlüsse gefasst, zu denen Sie hier Umsetzungshinweise erhalten:</w:t>
      </w:r>
    </w:p>
    <w:p w14:paraId="04AFA79E" w14:textId="77777777" w:rsidR="00FA6128" w:rsidRDefault="00FA6128" w:rsidP="009F3EC0">
      <w:pPr>
        <w:spacing w:line="360" w:lineRule="auto"/>
      </w:pPr>
    </w:p>
    <w:p w14:paraId="61BDFC4A" w14:textId="77777777" w:rsidR="00DB4F28" w:rsidRPr="00DB4F28" w:rsidRDefault="00DB4F28" w:rsidP="009F3EC0">
      <w:pPr>
        <w:spacing w:line="360" w:lineRule="auto"/>
        <w:rPr>
          <w:b/>
        </w:rPr>
      </w:pPr>
      <w:r w:rsidRPr="00DB4F28">
        <w:rPr>
          <w:b/>
        </w:rPr>
        <w:t>Antragsverfahren</w:t>
      </w:r>
    </w:p>
    <w:p w14:paraId="50847CF2" w14:textId="27037E18" w:rsidR="00864949" w:rsidRDefault="00DB4F28" w:rsidP="009F3EC0">
      <w:pPr>
        <w:spacing w:line="360" w:lineRule="auto"/>
      </w:pPr>
      <w:r>
        <w:t xml:space="preserve">Anträge für die Genehmigung einer Schlachtung im Herkunftsbetrieb – sowohl mittels Bolzenschussbetäubung als auch per Kugelschuss auf der Weide – können bei den zuständigen Veterinärämtern gestellt werden. </w:t>
      </w:r>
      <w:r w:rsidR="00864949">
        <w:t xml:space="preserve">Dort erhalten </w:t>
      </w:r>
      <w:r w:rsidR="00FE1A1D">
        <w:t>s</w:t>
      </w:r>
      <w:r w:rsidR="00864949">
        <w:t xml:space="preserve">ie Antragsformulare. </w:t>
      </w:r>
    </w:p>
    <w:p w14:paraId="53C94CCD" w14:textId="30622E06" w:rsidR="00C532B3" w:rsidRDefault="00DB4F28" w:rsidP="009F3EC0">
      <w:pPr>
        <w:spacing w:line="360" w:lineRule="auto"/>
      </w:pPr>
      <w:r>
        <w:t xml:space="preserve">Es können bis zu 3 Rinder oder 3 Pferde/Esel oder 6 Schweine pro Schlachtvorgang in einem Betrieb betäubt, </w:t>
      </w:r>
      <w:proofErr w:type="spellStart"/>
      <w:r>
        <w:t>entblutet</w:t>
      </w:r>
      <w:proofErr w:type="spellEnd"/>
      <w:r>
        <w:t xml:space="preserve"> und dann auf direktem Weg in einen Schlachtbetrieb gefahren werden. </w:t>
      </w:r>
    </w:p>
    <w:p w14:paraId="0A2F16D8" w14:textId="418C684F" w:rsidR="00C532B3" w:rsidRDefault="00DB4F28" w:rsidP="009F3EC0">
      <w:pPr>
        <w:spacing w:line="360" w:lineRule="auto"/>
      </w:pPr>
      <w:r>
        <w:t>Die Genehmigung der Bolzenschussbetäubung</w:t>
      </w:r>
      <w:r w:rsidR="001E2DDA">
        <w:t xml:space="preserve"> im Herkunftsbetrieb</w:t>
      </w:r>
      <w:r>
        <w:t xml:space="preserve"> ist nicht von der Haltungsform abhängig, d.h. sie ist auch für Betriebe mit saisonaler Weidehaltung und mit Stallhaltung möglich. </w:t>
      </w:r>
    </w:p>
    <w:p w14:paraId="577A8684" w14:textId="428A6728" w:rsidR="00C532B3" w:rsidRDefault="003D2FB0" w:rsidP="009F3EC0">
      <w:pPr>
        <w:spacing w:line="360" w:lineRule="auto"/>
      </w:pPr>
      <w:r>
        <w:t>Die</w:t>
      </w:r>
      <w:r w:rsidR="00C532B3">
        <w:t xml:space="preserve"> Zuständigkeit für die Erteilung der Genehmigung der Schlachtung im jeweiligen Haltungsbetrieb </w:t>
      </w:r>
      <w:r>
        <w:t xml:space="preserve">liegt </w:t>
      </w:r>
      <w:r w:rsidR="00C532B3">
        <w:t>bei der für den Haltungsbetrieb zuständigen Veterinärbehörde. Adressaten der Genehmigung können der Tierhalter (ggf. dessen Beauftragter) oder der Betreiber des beteiligten Schlachthofs (ggf. dessen Beauftragter) sein.</w:t>
      </w:r>
    </w:p>
    <w:p w14:paraId="12875A23" w14:textId="0E3C4158" w:rsidR="00C532B3" w:rsidRDefault="00C532B3" w:rsidP="009F3EC0">
      <w:pPr>
        <w:spacing w:line="360" w:lineRule="auto"/>
      </w:pPr>
      <w:r>
        <w:t xml:space="preserve">Eine der Voraussetzungen für die Genehmigung ist eine schriftliche Vereinbarung zwischen Tierhalter und Schlachthofbetreiber. </w:t>
      </w:r>
      <w:r w:rsidR="003D2FB0">
        <w:t>In dieser sollten</w:t>
      </w:r>
      <w:r>
        <w:t xml:space="preserve"> die Verantwortlichkeiten im konkret geplanten Schlachtablauf </w:t>
      </w:r>
      <w:r w:rsidR="003D2FB0">
        <w:t>geklärt</w:t>
      </w:r>
      <w:r>
        <w:t xml:space="preserve"> und verbindlich </w:t>
      </w:r>
      <w:r w:rsidR="003D2FB0">
        <w:t>festgelegt sein</w:t>
      </w:r>
      <w:r>
        <w:t xml:space="preserve">. </w:t>
      </w:r>
      <w:r w:rsidR="00FE1A1D">
        <w:t xml:space="preserve">Antragsteller </w:t>
      </w:r>
      <w:r>
        <w:t xml:space="preserve">erhalten bei Ihren Veterinärämtern ein Muster für eine derartige „Nutzungsvereinbarung“, das alle erforderlichen Angaben berücksichtigt. Darin legen </w:t>
      </w:r>
      <w:r w:rsidR="00FE1A1D">
        <w:t>s</w:t>
      </w:r>
      <w:r>
        <w:t xml:space="preserve">ie </w:t>
      </w:r>
      <w:r w:rsidR="00ED3196">
        <w:t xml:space="preserve">gemeinsam mit dem Schlachthofbetreiber </w:t>
      </w:r>
      <w:r>
        <w:t xml:space="preserve">durch Ankreuzen fest, wer </w:t>
      </w:r>
      <w:r w:rsidR="00ED3196">
        <w:t xml:space="preserve">z.B. </w:t>
      </w:r>
      <w:r>
        <w:t>für den Transport des Tieres zum Schlachtbetrieb verantwortlich ist.</w:t>
      </w:r>
      <w:r w:rsidR="00ED3196">
        <w:t xml:space="preserve"> Sie senden diese Vereinbarung dann zusammen mit dem Antragsformular an </w:t>
      </w:r>
      <w:r w:rsidR="00FE1A1D">
        <w:t>i</w:t>
      </w:r>
      <w:r w:rsidR="00ED3196">
        <w:t>hr zuständiges Veterinäramt.</w:t>
      </w:r>
    </w:p>
    <w:p w14:paraId="6D999E92" w14:textId="77777777" w:rsidR="001E2DDA" w:rsidRDefault="001E2DDA" w:rsidP="009F3EC0">
      <w:pPr>
        <w:spacing w:line="360" w:lineRule="auto"/>
      </w:pPr>
    </w:p>
    <w:p w14:paraId="789C9E9E" w14:textId="1513107E" w:rsidR="009850D3" w:rsidRDefault="00C532B3" w:rsidP="009F3EC0">
      <w:pPr>
        <w:spacing w:line="360" w:lineRule="auto"/>
      </w:pPr>
      <w:r>
        <w:lastRenderedPageBreak/>
        <w:t xml:space="preserve">Es kann erforderlich sein, dass </w:t>
      </w:r>
      <w:r w:rsidR="00FE1A1D">
        <w:t xml:space="preserve">das </w:t>
      </w:r>
      <w:r>
        <w:t xml:space="preserve">Veterinäramt </w:t>
      </w:r>
      <w:r w:rsidR="00FE1A1D">
        <w:t xml:space="preserve">des Tierhalters </w:t>
      </w:r>
      <w:r>
        <w:t>vor einer Genehmigung die Zustimmung der zuständigen Behörde für den beteiligten Schlachthof einholen muss</w:t>
      </w:r>
      <w:r w:rsidR="00FE1A1D">
        <w:t>. Dies gilt in den Fällen, in denen</w:t>
      </w:r>
      <w:r>
        <w:t xml:space="preserve"> geprüft werden muss, ob es bei einer Annahme der Schlachttiere bauliche, technische oder organisatorische Hindernisse im Schlachthof gibt. Diese Abstimmung entfällt, wenn </w:t>
      </w:r>
      <w:r w:rsidR="001E2DDA">
        <w:t>der Schlacht</w:t>
      </w:r>
      <w:r w:rsidR="000F48E5">
        <w:t>betrieb</w:t>
      </w:r>
      <w:r w:rsidR="001E2DDA">
        <w:t xml:space="preserve"> im gleichen Landkreis liegt oder </w:t>
      </w:r>
      <w:r>
        <w:t xml:space="preserve">der </w:t>
      </w:r>
      <w:r w:rsidR="001E2DDA">
        <w:t>Antragsteller</w:t>
      </w:r>
      <w:r>
        <w:t xml:space="preserve"> ein</w:t>
      </w:r>
      <w:r w:rsidR="000F48E5">
        <w:t>en</w:t>
      </w:r>
      <w:r>
        <w:t xml:space="preserve"> eigene</w:t>
      </w:r>
      <w:r w:rsidR="000F48E5">
        <w:t>n</w:t>
      </w:r>
      <w:r>
        <w:t xml:space="preserve"> EU-zugelassene</w:t>
      </w:r>
      <w:r w:rsidR="000F48E5">
        <w:t>n</w:t>
      </w:r>
      <w:r>
        <w:t xml:space="preserve"> Schlacht</w:t>
      </w:r>
      <w:r w:rsidR="000F48E5">
        <w:t>betrieb</w:t>
      </w:r>
      <w:r w:rsidR="001E2DDA">
        <w:t xml:space="preserve"> hat (Direktvermarkter)</w:t>
      </w:r>
      <w:r>
        <w:t>.</w:t>
      </w:r>
    </w:p>
    <w:p w14:paraId="2B7E1939" w14:textId="77777777" w:rsidR="009850D3" w:rsidRDefault="009850D3" w:rsidP="009F3EC0">
      <w:pPr>
        <w:spacing w:line="360" w:lineRule="auto"/>
      </w:pPr>
      <w:r>
        <w:t>Die Genehmigung kann für einen bestimmten Zeitraum oder unbefristet erteilt werden.</w:t>
      </w:r>
    </w:p>
    <w:p w14:paraId="154C9DF9" w14:textId="77777777" w:rsidR="003D2FB0" w:rsidRDefault="003D2FB0" w:rsidP="009F3EC0">
      <w:pPr>
        <w:spacing w:line="360" w:lineRule="auto"/>
        <w:rPr>
          <w:b/>
        </w:rPr>
      </w:pPr>
    </w:p>
    <w:p w14:paraId="00D76855" w14:textId="77777777" w:rsidR="00FA6128" w:rsidRPr="00FA6128" w:rsidRDefault="00FA6128" w:rsidP="009F3EC0">
      <w:pPr>
        <w:spacing w:line="360" w:lineRule="auto"/>
        <w:rPr>
          <w:b/>
        </w:rPr>
      </w:pPr>
      <w:r w:rsidRPr="00FA6128">
        <w:rPr>
          <w:b/>
        </w:rPr>
        <w:t>Mobile Einheit künftig in allen Fällen Pflicht</w:t>
      </w:r>
    </w:p>
    <w:p w14:paraId="62CA4098" w14:textId="37AA69F0" w:rsidR="00FA6128" w:rsidRDefault="00FA6128" w:rsidP="009F3EC0">
      <w:pPr>
        <w:spacing w:line="360" w:lineRule="auto"/>
      </w:pPr>
      <w:r>
        <w:t xml:space="preserve">Die Schlachtung ist gekoppelt an die Verwendung einer sogenannten mobilen Einheit, die nicht </w:t>
      </w:r>
      <w:r w:rsidR="00ED3196">
        <w:t xml:space="preserve">mehr </w:t>
      </w:r>
      <w:r>
        <w:t xml:space="preserve">Teil eines nach EU-Recht zugelassenen Schlachthofs sein muss, aber </w:t>
      </w:r>
      <w:r w:rsidR="00086E74">
        <w:t xml:space="preserve">bei der eine </w:t>
      </w:r>
      <w:r>
        <w:t xml:space="preserve">Eignungsprüfung durch die zuständige Behörde </w:t>
      </w:r>
      <w:r w:rsidR="00086E74">
        <w:t>vorgenommen worden sein</w:t>
      </w:r>
      <w:r w:rsidR="00ED3196">
        <w:t xml:space="preserve"> muss</w:t>
      </w:r>
      <w:r>
        <w:t xml:space="preserve">. Die Anträge auf Eignungsprüfung können in Hessen ab sofort zentral bei dem Regierungspräsidium Kassel gestellt werden, dem diese neue Aufgabe übertragen wurde. </w:t>
      </w:r>
    </w:p>
    <w:p w14:paraId="675C86C2" w14:textId="77777777" w:rsidR="001E2DDA" w:rsidRDefault="00FA6128" w:rsidP="009F3EC0">
      <w:pPr>
        <w:spacing w:line="360" w:lineRule="auto"/>
      </w:pPr>
      <w:r>
        <w:t xml:space="preserve">Die Verwendung derselben mobilen Einheit für eine Schlachtung im Herkunftsbetrieb soll zukünftig mehreren Nutzern wie Landwirten, Metzgern oder Erzeugergemeinschaften </w:t>
      </w:r>
      <w:r w:rsidR="00423F6E">
        <w:t xml:space="preserve">auch über Kreisgrenzen hinweg </w:t>
      </w:r>
      <w:r>
        <w:t xml:space="preserve">offenstehen. </w:t>
      </w:r>
    </w:p>
    <w:p w14:paraId="262AC1DB" w14:textId="77777777" w:rsidR="00C532B3" w:rsidRDefault="00FA6128" w:rsidP="009F3EC0">
      <w:pPr>
        <w:spacing w:line="360" w:lineRule="auto"/>
      </w:pPr>
      <w:r>
        <w:t xml:space="preserve">Je nach Genehmigung und Nutzungskonzept kann eine mobile Einheit für die Betäubung und </w:t>
      </w:r>
      <w:proofErr w:type="spellStart"/>
      <w:r>
        <w:t>Entblutung</w:t>
      </w:r>
      <w:proofErr w:type="spellEnd"/>
      <w:r>
        <w:t xml:space="preserve"> und den anschließenden Transport oder aber im einfachsten Fall nur für den Transport der Schlachtkörper zum Schlachthof eingesetzt werden. </w:t>
      </w:r>
    </w:p>
    <w:p w14:paraId="43AEC194" w14:textId="1FAEDEE0" w:rsidR="00C532B3" w:rsidRDefault="00C532B3" w:rsidP="009F3EC0">
      <w:pPr>
        <w:spacing w:line="360" w:lineRule="auto"/>
      </w:pPr>
      <w:r>
        <w:t xml:space="preserve">Das Fahrzeug muss folgende Mindestvoraussetzungen erfüllen: </w:t>
      </w:r>
      <w:r w:rsidR="00086E74">
        <w:t>leicht zu reinigen und zu desinfizieren</w:t>
      </w:r>
      <w:r>
        <w:t xml:space="preserve">, auslaufsicher und beim Transport fest verschließbar. Das Regierungspräsidium Kassel erhält als </w:t>
      </w:r>
      <w:r w:rsidR="00DD628B">
        <w:t xml:space="preserve">zentral </w:t>
      </w:r>
      <w:r>
        <w:t>zuständige Behörde dazu genauere Umsetzungshinweise und Antragsformulare.</w:t>
      </w:r>
      <w:r w:rsidR="00DD628B">
        <w:t xml:space="preserve"> Es wird die Abnahmekontrollen der bereits in einigen Weideschlachtbetrieben vorhandenen Transportfahrzeuge durchführen, damit die Schlachtungen auch nach dem Inkrafttreten der Neuregelungen fortgeführt werden können. </w:t>
      </w:r>
    </w:p>
    <w:p w14:paraId="22452C1A" w14:textId="77777777" w:rsidR="00C532B3" w:rsidRDefault="00C532B3" w:rsidP="009F3EC0">
      <w:pPr>
        <w:spacing w:line="360" w:lineRule="auto"/>
      </w:pPr>
    </w:p>
    <w:p w14:paraId="52B9930C" w14:textId="77777777" w:rsidR="00C532B3" w:rsidRPr="00C532B3" w:rsidRDefault="00C532B3" w:rsidP="009F3EC0">
      <w:pPr>
        <w:spacing w:line="360" w:lineRule="auto"/>
        <w:rPr>
          <w:b/>
        </w:rPr>
      </w:pPr>
      <w:proofErr w:type="spellStart"/>
      <w:r w:rsidRPr="00C532B3">
        <w:rPr>
          <w:b/>
        </w:rPr>
        <w:t>Entbluten</w:t>
      </w:r>
      <w:proofErr w:type="spellEnd"/>
    </w:p>
    <w:p w14:paraId="344B16A4" w14:textId="77777777" w:rsidR="00423F6E" w:rsidRDefault="00FA6128" w:rsidP="009F3EC0">
      <w:pPr>
        <w:spacing w:line="360" w:lineRule="auto"/>
      </w:pPr>
      <w:r>
        <w:t xml:space="preserve">Das </w:t>
      </w:r>
      <w:proofErr w:type="spellStart"/>
      <w:r>
        <w:t>Entbluten</w:t>
      </w:r>
      <w:proofErr w:type="spellEnd"/>
      <w:r>
        <w:t xml:space="preserve"> der Schlachttiere darf sowohl nach Bolzenschussbetäubung als auch nach einem Kugelschuss auf der Weide unter </w:t>
      </w:r>
      <w:r w:rsidR="00423F6E">
        <w:t>folgenden</w:t>
      </w:r>
      <w:r>
        <w:t xml:space="preserve"> Voraussetzungen </w:t>
      </w:r>
      <w:r w:rsidR="00423F6E">
        <w:t xml:space="preserve">auch </w:t>
      </w:r>
      <w:r>
        <w:t>außerhalb der mobilen Einheit stattfinden</w:t>
      </w:r>
      <w:r w:rsidR="00423F6E">
        <w:t>: Das Blut ist nicht zum menschlichen Verzehr vorgesehen und weder Betrieb noch Landkreis unterliegen einer tierseuchenrechtlichen Sperre.</w:t>
      </w:r>
      <w:r>
        <w:t xml:space="preserve"> </w:t>
      </w:r>
    </w:p>
    <w:p w14:paraId="3FB05EE8" w14:textId="77777777" w:rsidR="00423F6E" w:rsidRDefault="00423F6E" w:rsidP="009F3EC0">
      <w:pPr>
        <w:spacing w:line="360" w:lineRule="auto"/>
      </w:pPr>
      <w:r>
        <w:t xml:space="preserve">Beim </w:t>
      </w:r>
      <w:proofErr w:type="spellStart"/>
      <w:r>
        <w:t>Entbluten</w:t>
      </w:r>
      <w:proofErr w:type="spellEnd"/>
      <w:r>
        <w:t xml:space="preserve"> im Freien</w:t>
      </w:r>
      <w:r w:rsidR="00FA6128">
        <w:t xml:space="preserve"> muss die mobile Schlachteinheit nicht zwingend über eine Winde oder ein Handwaschbecken verfügen und der Metzger muss darin nicht stehen können, da sie ein reines Transportfahrzeug ist. </w:t>
      </w:r>
    </w:p>
    <w:p w14:paraId="6C35AF23" w14:textId="77777777" w:rsidR="00FA6128" w:rsidRDefault="00423F6E" w:rsidP="009F3EC0">
      <w:pPr>
        <w:spacing w:line="360" w:lineRule="auto"/>
      </w:pPr>
      <w:r>
        <w:lastRenderedPageBreak/>
        <w:t xml:space="preserve">Das Blut muss sowohl im Freien als auch </w:t>
      </w:r>
      <w:r w:rsidR="00DD628B">
        <w:t>in der mobilen Schlachteinheit</w:t>
      </w:r>
      <w:r>
        <w:t xml:space="preserve"> sicher aufgefangen werden können und dann bei der Ankunft im Schlachtbetrieb ordnungsgemäß entsorgt werden. </w:t>
      </w:r>
    </w:p>
    <w:p w14:paraId="628CCF25" w14:textId="77777777" w:rsidR="00C532B3" w:rsidRDefault="00C532B3" w:rsidP="009F3EC0">
      <w:pPr>
        <w:spacing w:line="360" w:lineRule="auto"/>
      </w:pPr>
    </w:p>
    <w:p w14:paraId="4EF39AFA" w14:textId="77777777" w:rsidR="00CE5B36" w:rsidRPr="00CE5B36" w:rsidRDefault="00CE5B36" w:rsidP="009F3EC0">
      <w:pPr>
        <w:spacing w:line="360" w:lineRule="auto"/>
        <w:rPr>
          <w:b/>
        </w:rPr>
      </w:pPr>
      <w:r w:rsidRPr="00CE5B36">
        <w:rPr>
          <w:b/>
        </w:rPr>
        <w:t>Amtlicher Tierarzt muss anwesend sein</w:t>
      </w:r>
    </w:p>
    <w:p w14:paraId="728D4F2B" w14:textId="77777777" w:rsidR="00FA6128" w:rsidRDefault="00FA6128" w:rsidP="009F3EC0">
      <w:pPr>
        <w:spacing w:line="360" w:lineRule="auto"/>
      </w:pPr>
      <w:r>
        <w:t xml:space="preserve">Der amtliche Tierarzt, der auch die Schlachttieruntersuchung durchführt, wird mindestens drei Tage im Voraus durch den Schlachthof oder den Tierbesitzer über den genauen Zeitpunkt der Schlachtung informiert. </w:t>
      </w:r>
      <w:r w:rsidR="00DD628B">
        <w:t>Mit dieser Regelung soll auch klargestellt werden, dass es sich hier nicht um eine Regelung für Notschlachtungen handelt. Der amtliche Tierarzt</w:t>
      </w:r>
      <w:r>
        <w:t xml:space="preserve"> muss während der gesamten Schlachtung im Herkunftsbetrieb anwesend sein. Bei der Gebührenberechnung </w:t>
      </w:r>
      <w:r w:rsidR="00423F6E">
        <w:t xml:space="preserve">können </w:t>
      </w:r>
      <w:r>
        <w:t xml:space="preserve">dem Kostenpflichtigen der </w:t>
      </w:r>
      <w:r w:rsidR="00423F6E">
        <w:t xml:space="preserve">zusätzliche </w:t>
      </w:r>
      <w:r>
        <w:t xml:space="preserve">Zeitaufwand des amtlichen Tierarztes in Rechnung gestellt werden, </w:t>
      </w:r>
      <w:r w:rsidR="00DD628B">
        <w:t>falls dieser</w:t>
      </w:r>
      <w:r>
        <w:t xml:space="preserve"> über den normalen Zeitaufwand für die </w:t>
      </w:r>
      <w:r w:rsidR="00423F6E">
        <w:t xml:space="preserve">amtliche </w:t>
      </w:r>
      <w:r>
        <w:t>Schlachttieruntersuchung hinausgeh</w:t>
      </w:r>
      <w:r w:rsidR="00423F6E">
        <w:t xml:space="preserve">t. </w:t>
      </w:r>
    </w:p>
    <w:p w14:paraId="32232978" w14:textId="77777777" w:rsidR="003A23F5" w:rsidRDefault="003A23F5" w:rsidP="009F3EC0">
      <w:pPr>
        <w:spacing w:line="360" w:lineRule="auto"/>
      </w:pPr>
    </w:p>
    <w:p w14:paraId="09FABC62" w14:textId="77777777" w:rsidR="00CE5B36" w:rsidRPr="00CE5B36" w:rsidRDefault="00CE5B36" w:rsidP="009F3EC0">
      <w:pPr>
        <w:spacing w:line="360" w:lineRule="auto"/>
        <w:rPr>
          <w:b/>
        </w:rPr>
      </w:pPr>
      <w:r w:rsidRPr="00CE5B36">
        <w:rPr>
          <w:b/>
        </w:rPr>
        <w:t>Transportdauer maximal 2 Stunden</w:t>
      </w:r>
    </w:p>
    <w:p w14:paraId="7319C2A1" w14:textId="77777777" w:rsidR="00C532B3" w:rsidRDefault="00FA6128" w:rsidP="009F3EC0">
      <w:pPr>
        <w:spacing w:line="360" w:lineRule="auto"/>
      </w:pPr>
      <w:r>
        <w:t xml:space="preserve">Die geschlachteten und </w:t>
      </w:r>
      <w:proofErr w:type="spellStart"/>
      <w:r>
        <w:t>entbluteten</w:t>
      </w:r>
      <w:proofErr w:type="spellEnd"/>
      <w:r>
        <w:t xml:space="preserve"> Tiere sind unverzüglich auf direktem Weg zum Schlachthof zu befördern. </w:t>
      </w:r>
      <w:r w:rsidR="00C532B3">
        <w:t xml:space="preserve">Am Schlachthof findet dann die Fleischuntersuchung und weitere Verarbeitung der Schlachtkörper statt. </w:t>
      </w:r>
    </w:p>
    <w:p w14:paraId="3E4CA22F" w14:textId="77777777" w:rsidR="00CE5B36" w:rsidRDefault="00FA6128" w:rsidP="009F3EC0">
      <w:pPr>
        <w:spacing w:line="360" w:lineRule="auto"/>
      </w:pPr>
      <w:r>
        <w:t>Die Transportdauer vom Zeitpunkt der Schlachtung des ersten Tieres bis zur Ankunft im Schlachthof ist ohne Kühlung auf zwei Stunden begrenzt.</w:t>
      </w:r>
      <w:r w:rsidR="003A23F5">
        <w:t xml:space="preserve"> Es </w:t>
      </w:r>
      <w:r>
        <w:t>sind ausschließli</w:t>
      </w:r>
      <w:r w:rsidR="003A23F5">
        <w:t>ch direkte Transporte zulässig, d.h. e</w:t>
      </w:r>
      <w:r>
        <w:t>in Aufladen weiterer Tiere an Zwischenstationen ist nicht erlaubt.</w:t>
      </w:r>
      <w:r w:rsidR="00174F9A" w:rsidRPr="00174F9A">
        <w:t xml:space="preserve"> </w:t>
      </w:r>
    </w:p>
    <w:p w14:paraId="1CF6BD1E" w14:textId="77777777" w:rsidR="003A23F5" w:rsidRDefault="003A23F5" w:rsidP="009F3EC0">
      <w:pPr>
        <w:spacing w:line="360" w:lineRule="auto"/>
      </w:pPr>
    </w:p>
    <w:p w14:paraId="40C1EBC9" w14:textId="4D14F455" w:rsidR="00174F9A" w:rsidRDefault="0018049F" w:rsidP="009F3EC0">
      <w:pPr>
        <w:spacing w:line="360" w:lineRule="auto"/>
      </w:pPr>
      <w:r>
        <w:t>F</w:t>
      </w:r>
      <w:r w:rsidR="00174F9A">
        <w:t xml:space="preserve">ür kühlpflichtige Transporte zum Schlachthof von mehr als 2 Stunden </w:t>
      </w:r>
      <w:r>
        <w:t xml:space="preserve">ist </w:t>
      </w:r>
      <w:r w:rsidR="00174F9A">
        <w:t xml:space="preserve">ein Ausnehmen der Schlachttiere vor dem Transport zwingend geboten, da auch bei Kühlung nur ausgenommene Tiere eine hygienisch einwandfreie Beschaffenheit des Fleisches gewährleisten können. Es wird empfohlen, Nutzungsvereinbarungen mit möglichst nahe gelegenen Schlachtbetrieben abzuschließen, </w:t>
      </w:r>
      <w:r w:rsidR="003571D8">
        <w:t xml:space="preserve">bei denen die reine Fahrtstrecke möglichst nur 1 Stunde beträgt, da auch für das </w:t>
      </w:r>
      <w:proofErr w:type="spellStart"/>
      <w:r w:rsidR="003571D8">
        <w:t>Be</w:t>
      </w:r>
      <w:proofErr w:type="spellEnd"/>
      <w:r w:rsidR="003571D8">
        <w:t>- und Entladen noch Zeit eingeplant werden muss</w:t>
      </w:r>
      <w:r w:rsidR="00174F9A">
        <w:t xml:space="preserve">. </w:t>
      </w:r>
      <w:r>
        <w:t>In</w:t>
      </w:r>
      <w:r w:rsidR="00174F9A">
        <w:t xml:space="preserve"> </w:t>
      </w:r>
      <w:r w:rsidR="00507FBC">
        <w:t xml:space="preserve">den </w:t>
      </w:r>
      <w:r w:rsidR="00174F9A">
        <w:t>Sommer</w:t>
      </w:r>
      <w:r w:rsidR="00507FBC">
        <w:t>monaten</w:t>
      </w:r>
      <w:r w:rsidR="00174F9A">
        <w:t xml:space="preserve"> sollten </w:t>
      </w:r>
      <w:r>
        <w:t xml:space="preserve">mobile Schlachtungen möglichst nur </w:t>
      </w:r>
      <w:r w:rsidR="00507FBC">
        <w:t>in</w:t>
      </w:r>
      <w:r w:rsidR="00174F9A">
        <w:t xml:space="preserve"> kühle</w:t>
      </w:r>
      <w:r w:rsidR="00507FBC">
        <w:t>n Morgen- oder Abendstunden</w:t>
      </w:r>
      <w:r w:rsidR="00174F9A">
        <w:t xml:space="preserve"> geplant werden.  </w:t>
      </w:r>
    </w:p>
    <w:p w14:paraId="6A7F4739" w14:textId="77777777" w:rsidR="003A23F5" w:rsidRDefault="003A23F5" w:rsidP="009F3EC0">
      <w:pPr>
        <w:spacing w:line="360" w:lineRule="auto"/>
      </w:pPr>
    </w:p>
    <w:p w14:paraId="2FDC414E" w14:textId="77777777" w:rsidR="003A23F5" w:rsidRPr="003A23F5" w:rsidRDefault="003A23F5" w:rsidP="009F3EC0">
      <w:pPr>
        <w:spacing w:line="360" w:lineRule="auto"/>
        <w:rPr>
          <w:b/>
        </w:rPr>
      </w:pPr>
      <w:r w:rsidRPr="003A23F5">
        <w:rPr>
          <w:b/>
        </w:rPr>
        <w:t>Fleischuntersuchung</w:t>
      </w:r>
    </w:p>
    <w:p w14:paraId="2FC220E2" w14:textId="77777777" w:rsidR="003A23F5" w:rsidRDefault="003A23F5" w:rsidP="009F3EC0">
      <w:pPr>
        <w:spacing w:line="360" w:lineRule="auto"/>
      </w:pPr>
      <w:r>
        <w:t xml:space="preserve">Die Fleischuntersuchung bedarf keiner gesonderten Anmeldung, sie erfolgt nach dem im Schlachthof üblichen Verfahren. Die Informationspflicht des Tierhalters gegenüber dem Schlachthof über die zu erwartende Ankunftszeit setzt den Schlachthofbetreiber in die Lage, ggf. rechtzeitig den amtlichen Tierarzt über eine zusätzlich zum üblichen Schlachtaufkommen erforderliche Fleischuntersuchung zu informieren. Es handelt sich hier um eine Regelschlachtung, die nicht die Anwesenheit des Amtstierarztes, sondern nur die des amtlichen Tierarztes erfordert. </w:t>
      </w:r>
    </w:p>
    <w:p w14:paraId="457445E2" w14:textId="77777777" w:rsidR="003A23F5" w:rsidRDefault="003A23F5" w:rsidP="009F3EC0">
      <w:pPr>
        <w:spacing w:line="360" w:lineRule="auto"/>
      </w:pPr>
      <w:r>
        <w:t xml:space="preserve">Der Schlachthofbetreiber sollte die Ankunftszeit in seinem Betrieb dokumentieren. Die Veterinärbehörde wird die Zeiten für den Transport stichprobenhaft amtlich prüfen. </w:t>
      </w:r>
    </w:p>
    <w:p w14:paraId="18A9C965" w14:textId="77777777" w:rsidR="003A23F5" w:rsidRDefault="003A23F5" w:rsidP="009F3EC0">
      <w:pPr>
        <w:spacing w:line="360" w:lineRule="auto"/>
      </w:pPr>
    </w:p>
    <w:p w14:paraId="449FD672" w14:textId="77777777" w:rsidR="003A23F5" w:rsidRDefault="003A23F5" w:rsidP="009F3EC0">
      <w:pPr>
        <w:spacing w:line="360" w:lineRule="auto"/>
      </w:pPr>
      <w:r>
        <w:t>Das mobil geschlachtete Tier muss von folgenden Papieren begleitet sein:</w:t>
      </w:r>
    </w:p>
    <w:p w14:paraId="42F2BA71" w14:textId="77777777" w:rsidR="003A23F5" w:rsidRDefault="003A23F5" w:rsidP="009F3EC0">
      <w:pPr>
        <w:spacing w:line="360" w:lineRule="auto"/>
      </w:pPr>
      <w:r>
        <w:t>1.</w:t>
      </w:r>
      <w:r>
        <w:tab/>
        <w:t>Wie üblich: Lebensmittelketteninformation (Standarderklärung) und Rinderpass</w:t>
      </w:r>
    </w:p>
    <w:p w14:paraId="74E75185" w14:textId="7453AD45" w:rsidR="003A23F5" w:rsidRDefault="003A23F5" w:rsidP="009F3EC0">
      <w:pPr>
        <w:spacing w:line="360" w:lineRule="auto"/>
        <w:ind w:left="708" w:hanging="708"/>
      </w:pPr>
      <w:r>
        <w:t>2.</w:t>
      </w:r>
      <w:r>
        <w:tab/>
        <w:t xml:space="preserve">Neu: Begleitpapier zur Schlachttieruntersuchung und zum </w:t>
      </w:r>
      <w:proofErr w:type="spellStart"/>
      <w:r>
        <w:t>Entblutezeitpunkt</w:t>
      </w:r>
      <w:proofErr w:type="spellEnd"/>
      <w:r w:rsidR="005C0332">
        <w:t xml:space="preserve"> (</w:t>
      </w:r>
      <w:r>
        <w:t xml:space="preserve">die Formulare erhalten </w:t>
      </w:r>
      <w:r w:rsidR="0018049F">
        <w:t xml:space="preserve">Antragsteller </w:t>
      </w:r>
      <w:r>
        <w:t xml:space="preserve">bzw. </w:t>
      </w:r>
      <w:r w:rsidR="0018049F">
        <w:t>i</w:t>
      </w:r>
      <w:r>
        <w:t>hr amtlicher Tierarzt beim Veterinäramt</w:t>
      </w:r>
      <w:r w:rsidR="0018049F">
        <w:t>)</w:t>
      </w:r>
    </w:p>
    <w:p w14:paraId="692F5EAA" w14:textId="77777777" w:rsidR="00FA6128" w:rsidRDefault="00FA6128" w:rsidP="009F3EC0">
      <w:pPr>
        <w:spacing w:line="360" w:lineRule="auto"/>
      </w:pPr>
      <w:r>
        <w:tab/>
      </w:r>
    </w:p>
    <w:p w14:paraId="5B5FD894" w14:textId="77777777" w:rsidR="00FA6128" w:rsidRDefault="00FA6128" w:rsidP="009F3EC0">
      <w:pPr>
        <w:spacing w:line="360" w:lineRule="auto"/>
      </w:pPr>
    </w:p>
    <w:p w14:paraId="52A02EFB" w14:textId="3937D54F" w:rsidR="00FA6128" w:rsidRPr="00507FBC" w:rsidRDefault="00FA6128" w:rsidP="009F3EC0">
      <w:pPr>
        <w:spacing w:line="360" w:lineRule="auto"/>
        <w:rPr>
          <w:b/>
        </w:rPr>
      </w:pPr>
      <w:r w:rsidRPr="00507FBC">
        <w:rPr>
          <w:b/>
        </w:rPr>
        <w:t>Hinweise zu tierschutzrechtlichen Anforderungen</w:t>
      </w:r>
    </w:p>
    <w:p w14:paraId="66372C92" w14:textId="0F12A383" w:rsidR="00FA6128" w:rsidRDefault="00FA6128" w:rsidP="009F3EC0">
      <w:pPr>
        <w:spacing w:line="360" w:lineRule="auto"/>
      </w:pPr>
      <w:r>
        <w:t>Personen, welche anlässlich der Schlachtung tätig werden sollen</w:t>
      </w:r>
      <w:r w:rsidR="00507FBC">
        <w:t xml:space="preserve"> (Ruhigstellung, Fixieren, Betäuben, </w:t>
      </w:r>
      <w:proofErr w:type="spellStart"/>
      <w:r w:rsidR="00507FBC">
        <w:t>Entbluten</w:t>
      </w:r>
      <w:proofErr w:type="spellEnd"/>
      <w:r w:rsidR="003A23F5">
        <w:t>, Kontrolle der Betäubungseffektivität</w:t>
      </w:r>
      <w:r w:rsidR="00507FBC">
        <w:t xml:space="preserve">), müssen über einen Sachkundenachweis verfügen. </w:t>
      </w:r>
      <w:r>
        <w:t xml:space="preserve">Dabei entfällt </w:t>
      </w:r>
      <w:r w:rsidR="00507FBC">
        <w:t xml:space="preserve">für Tierhalter </w:t>
      </w:r>
      <w:r>
        <w:t xml:space="preserve">die Notwendigkeit für den Sachkundenachweis für Handhabung und Pflege von Tieren vor </w:t>
      </w:r>
      <w:r w:rsidR="00507FBC">
        <w:t>der</w:t>
      </w:r>
      <w:r>
        <w:t xml:space="preserve"> Ruhigstellung, da </w:t>
      </w:r>
      <w:r w:rsidR="003A23F5">
        <w:t xml:space="preserve">im landwirtschaftlichen Betrieb </w:t>
      </w:r>
      <w:r>
        <w:t xml:space="preserve">keine von der üblichen Haltung getrennte </w:t>
      </w:r>
      <w:r w:rsidR="00507FBC">
        <w:t>Unterbringung der Tiere erfolgt</w:t>
      </w:r>
      <w:r>
        <w:t>.</w:t>
      </w:r>
    </w:p>
    <w:p w14:paraId="6DB5D1A0" w14:textId="492B2B79" w:rsidR="00FA6128" w:rsidRDefault="00507FBC" w:rsidP="009F3EC0">
      <w:pPr>
        <w:spacing w:line="360" w:lineRule="auto"/>
      </w:pPr>
      <w:r>
        <w:t xml:space="preserve">Der Schlachthofbetreiber muss über </w:t>
      </w:r>
      <w:r w:rsidR="00FA6128">
        <w:t xml:space="preserve">Standardarbeitsanweisungen </w:t>
      </w:r>
      <w:r>
        <w:t xml:space="preserve">verfügen, die dieses Schlachtverfahren berücksichtigen. Dazu werden von den Verbänden </w:t>
      </w:r>
      <w:r w:rsidR="003A23F5">
        <w:t>noch</w:t>
      </w:r>
      <w:r>
        <w:t xml:space="preserve"> Muster erarbeitet</w:t>
      </w:r>
      <w:r w:rsidR="003A23F5">
        <w:t xml:space="preserve"> werden</w:t>
      </w:r>
      <w:r w:rsidR="0036516C">
        <w:t>, die die Betriebe für sich anpassen können</w:t>
      </w:r>
      <w:r>
        <w:t>.</w:t>
      </w:r>
    </w:p>
    <w:p w14:paraId="7337D93D" w14:textId="77777777" w:rsidR="00FA6128" w:rsidRDefault="0036516C" w:rsidP="009F3EC0">
      <w:pPr>
        <w:spacing w:line="360" w:lineRule="auto"/>
      </w:pPr>
      <w:r>
        <w:t xml:space="preserve">Außerdem müssen </w:t>
      </w:r>
      <w:r w:rsidR="00FA6128">
        <w:t xml:space="preserve">Angaben zu den vorgesehenen Ruhigstellungs- und Betäubungsverfahren sowie </w:t>
      </w:r>
      <w:r>
        <w:t>den</w:t>
      </w:r>
      <w:r w:rsidR="00FA6128">
        <w:t xml:space="preserve"> eingesetzten Geräte</w:t>
      </w:r>
      <w:r w:rsidR="003A23F5">
        <w:t>n</w:t>
      </w:r>
      <w:r w:rsidR="00FA6128">
        <w:t xml:space="preserve"> (ggf. Gebrauchsanweisungen der Hersteller) </w:t>
      </w:r>
      <w:r>
        <w:t>gemacht werden.</w:t>
      </w:r>
    </w:p>
    <w:p w14:paraId="4095EB93" w14:textId="77777777" w:rsidR="00FA6128" w:rsidRDefault="00FA6128" w:rsidP="009F3EC0">
      <w:pPr>
        <w:spacing w:line="360" w:lineRule="auto"/>
      </w:pPr>
      <w:r>
        <w:t>Angaben zu Tierart, Gewichtsklasse, Rasse und Haltungs</w:t>
      </w:r>
      <w:r w:rsidR="003A23F5">
        <w:t>form der zu schlachtenden Tiere</w:t>
      </w:r>
      <w:r w:rsidR="0036516C">
        <w:t xml:space="preserve"> sind </w:t>
      </w:r>
      <w:r>
        <w:t xml:space="preserve">erforderlich, um </w:t>
      </w:r>
      <w:r w:rsidR="003A23F5">
        <w:t xml:space="preserve">die </w:t>
      </w:r>
      <w:r>
        <w:t>Plausibilität der Angaben zu den Verfahren und Geräten zu prüfen. Ergibt sich z. B. aus den zur Verfügung stehenden Geräten zur Ruhigstellung und Betäubung eine Einschränkung, welche Tierkategorien geschlachtet werden können, wäre dies in der Genehmigung mit zu berücksichtigen</w:t>
      </w:r>
      <w:r w:rsidR="0036516C">
        <w:t xml:space="preserve"> (z.B. </w:t>
      </w:r>
      <w:r w:rsidR="00864949">
        <w:t xml:space="preserve">die </w:t>
      </w:r>
      <w:r w:rsidR="0036516C">
        <w:t xml:space="preserve">Bolzenlänge </w:t>
      </w:r>
      <w:r w:rsidR="003A23F5">
        <w:t xml:space="preserve">für </w:t>
      </w:r>
      <w:r w:rsidR="0036516C">
        <w:t>schweren Bullen über 650 kg)</w:t>
      </w:r>
      <w:r>
        <w:t>.</w:t>
      </w:r>
    </w:p>
    <w:p w14:paraId="527B4E54" w14:textId="77777777" w:rsidR="00FA6128" w:rsidRDefault="00FA6128" w:rsidP="009F3EC0">
      <w:pPr>
        <w:spacing w:line="360" w:lineRule="auto"/>
      </w:pPr>
    </w:p>
    <w:p w14:paraId="5F78C3E1" w14:textId="77777777" w:rsidR="00FA6128" w:rsidRDefault="00FA6128" w:rsidP="009F3EC0">
      <w:pPr>
        <w:spacing w:line="360" w:lineRule="auto"/>
      </w:pPr>
      <w:r w:rsidRPr="00BC0C5A">
        <w:rPr>
          <w:b/>
          <w:u w:val="single"/>
        </w:rPr>
        <w:t>Umgan</w:t>
      </w:r>
      <w:r w:rsidR="009850D3">
        <w:rPr>
          <w:b/>
          <w:u w:val="single"/>
        </w:rPr>
        <w:t>g mit vorhandenen Genehmigungen:</w:t>
      </w:r>
    </w:p>
    <w:p w14:paraId="36FF8700" w14:textId="77777777" w:rsidR="00BC0C5A" w:rsidRPr="009850D3" w:rsidRDefault="00FA6128" w:rsidP="009F3EC0">
      <w:pPr>
        <w:pStyle w:val="Listenabsatz"/>
        <w:numPr>
          <w:ilvl w:val="0"/>
          <w:numId w:val="9"/>
        </w:numPr>
        <w:spacing w:line="360" w:lineRule="auto"/>
        <w:rPr>
          <w:b/>
        </w:rPr>
      </w:pPr>
      <w:r w:rsidRPr="009850D3">
        <w:rPr>
          <w:b/>
        </w:rPr>
        <w:t xml:space="preserve">Genehmigung für Weideschlachtung </w:t>
      </w:r>
      <w:r w:rsidR="00BC0C5A" w:rsidRPr="009850D3">
        <w:rPr>
          <w:b/>
        </w:rPr>
        <w:t xml:space="preserve">mit Kugelschuss </w:t>
      </w:r>
    </w:p>
    <w:p w14:paraId="03EAD2EF" w14:textId="1A64E8A6" w:rsidR="00FA6128" w:rsidRDefault="009F3EC0" w:rsidP="009F3EC0">
      <w:pPr>
        <w:spacing w:line="360" w:lineRule="auto"/>
      </w:pPr>
      <w:r>
        <w:t>Der Betrieb verfügt über</w:t>
      </w:r>
      <w:r w:rsidR="00FA6128">
        <w:t xml:space="preserve"> eine unbefristete Genehmigung nach § 12 Abs. 2 </w:t>
      </w:r>
      <w:r w:rsidR="009850D3">
        <w:t>Tierische Lebensmittel-Hygieneverordnung (</w:t>
      </w:r>
      <w:r w:rsidR="00FA6128">
        <w:t>Tier-LMHV</w:t>
      </w:r>
      <w:r w:rsidR="009850D3">
        <w:t>)</w:t>
      </w:r>
      <w:r w:rsidR="00FA6128">
        <w:t xml:space="preserve"> für das Schlachten von Rindern im Herkunftsbetrieb mittels Kugelschuss auf der Weide bzw. </w:t>
      </w:r>
      <w:r w:rsidR="005C0332">
        <w:t xml:space="preserve">über </w:t>
      </w:r>
      <w:r w:rsidR="00FA6128">
        <w:t xml:space="preserve">eine Genehmigung, die über Juli 2021 hinaus gültig ist. Ab Inkrafttreten des EU-Rechts wird § 12 Abs. 2 Tier-LMHV vom neuen Recht überlagert und dadurch erlischt die Rechtsgrundlage für diese Genehmigung. </w:t>
      </w:r>
      <w:r w:rsidR="00BC0C5A">
        <w:t xml:space="preserve">Falls die </w:t>
      </w:r>
      <w:r w:rsidR="00BC0C5A" w:rsidRPr="00BC0C5A">
        <w:t xml:space="preserve">Genehmigung </w:t>
      </w:r>
      <w:r w:rsidR="00BC0C5A">
        <w:t xml:space="preserve">auch </w:t>
      </w:r>
      <w:r w:rsidR="00BC0C5A" w:rsidRPr="00BC0C5A">
        <w:t>auf der Basis von § 12 Abs. 3 Tier</w:t>
      </w:r>
      <w:r w:rsidR="00A03F24">
        <w:t>schutz-Schlachtverordnung</w:t>
      </w:r>
      <w:r w:rsidR="00BC0C5A" w:rsidRPr="00BC0C5A">
        <w:t xml:space="preserve"> </w:t>
      </w:r>
      <w:r w:rsidR="009850D3">
        <w:t>(</w:t>
      </w:r>
      <w:proofErr w:type="spellStart"/>
      <w:r w:rsidR="009850D3">
        <w:t>TierSchlV</w:t>
      </w:r>
      <w:proofErr w:type="spellEnd"/>
      <w:r w:rsidR="009850D3">
        <w:t xml:space="preserve">) </w:t>
      </w:r>
      <w:r w:rsidR="00BC0C5A">
        <w:t xml:space="preserve">erstellt wurde, bleibt dieser Teil </w:t>
      </w:r>
      <w:r w:rsidR="00BC0C5A" w:rsidRPr="00BC0C5A">
        <w:t xml:space="preserve">weiterhin gültig </w:t>
      </w:r>
      <w:r w:rsidR="00BC0C5A">
        <w:t xml:space="preserve">(Kugelschuss für Rinder aus ganzjähriger Freilandhaltung). </w:t>
      </w:r>
    </w:p>
    <w:p w14:paraId="62AADCAF" w14:textId="77777777" w:rsidR="00FA6128" w:rsidRDefault="00FA6128" w:rsidP="009F3EC0">
      <w:pPr>
        <w:spacing w:line="360" w:lineRule="auto"/>
      </w:pPr>
    </w:p>
    <w:p w14:paraId="4FE118D0" w14:textId="06D322E3" w:rsidR="00ED3196" w:rsidRDefault="0036516C" w:rsidP="009F3EC0">
      <w:pPr>
        <w:spacing w:line="360" w:lineRule="auto"/>
      </w:pPr>
      <w:r>
        <w:t xml:space="preserve">Betroffene Landwirte </w:t>
      </w:r>
      <w:r w:rsidR="00BC0C5A">
        <w:t>können</w:t>
      </w:r>
      <w:r>
        <w:t xml:space="preserve"> </w:t>
      </w:r>
      <w:r w:rsidR="00FA6128">
        <w:t xml:space="preserve">eine Genehmigung auf der Basis der Verordnung (EG) Nr. 853/2004 und von § 12 Abs. 3 </w:t>
      </w:r>
      <w:proofErr w:type="spellStart"/>
      <w:r w:rsidR="00FA6128">
        <w:t>TierSchlV</w:t>
      </w:r>
      <w:proofErr w:type="spellEnd"/>
      <w:r w:rsidR="00FA6128">
        <w:t xml:space="preserve"> </w:t>
      </w:r>
      <w:r>
        <w:t xml:space="preserve">neu beantragen </w:t>
      </w:r>
      <w:r w:rsidR="00FA6128">
        <w:t xml:space="preserve">und weiterhin </w:t>
      </w:r>
      <w:r>
        <w:t>die</w:t>
      </w:r>
      <w:r w:rsidR="00FA6128">
        <w:t xml:space="preserve"> Schlachtungen auf der Weide mittels Kugelschuss durchführen. </w:t>
      </w:r>
    </w:p>
    <w:p w14:paraId="0981CB58" w14:textId="77777777" w:rsidR="00ED3196" w:rsidRDefault="00ED3196" w:rsidP="009F3EC0">
      <w:pPr>
        <w:spacing w:line="360" w:lineRule="auto"/>
      </w:pPr>
    </w:p>
    <w:p w14:paraId="53629209" w14:textId="77777777" w:rsidR="00BC0C5A" w:rsidRDefault="00FA6128" w:rsidP="009F3EC0">
      <w:pPr>
        <w:spacing w:line="360" w:lineRule="auto"/>
      </w:pPr>
      <w:r>
        <w:t xml:space="preserve">Dabei </w:t>
      </w:r>
      <w:r w:rsidR="0036516C">
        <w:t>sind</w:t>
      </w:r>
      <w:r>
        <w:t xml:space="preserve"> die neuen Nebenbestimmungen der Verordnung (EG) 853/2004 Anhang III Kap. </w:t>
      </w:r>
      <w:proofErr w:type="spellStart"/>
      <w:r>
        <w:t>VIa</w:t>
      </w:r>
      <w:proofErr w:type="spellEnd"/>
      <w:r>
        <w:t xml:space="preserve"> zu </w:t>
      </w:r>
      <w:r w:rsidR="0036516C">
        <w:t>beachten</w:t>
      </w:r>
      <w:r w:rsidR="003A23F5">
        <w:t>:</w:t>
      </w:r>
    </w:p>
    <w:p w14:paraId="07893D69" w14:textId="6CEE0427" w:rsidR="00BC0C5A" w:rsidRDefault="00BC0C5A" w:rsidP="009F3EC0">
      <w:pPr>
        <w:pStyle w:val="Listenabsatz"/>
        <w:numPr>
          <w:ilvl w:val="0"/>
          <w:numId w:val="3"/>
        </w:numPr>
        <w:spacing w:line="360" w:lineRule="auto"/>
      </w:pPr>
      <w:r>
        <w:t xml:space="preserve">Es ist eine „mobile Schlachteinheit“ zu verwenden, die eine Eignungsprüfung bestanden hat </w:t>
      </w:r>
    </w:p>
    <w:p w14:paraId="3705AC54" w14:textId="7532745D" w:rsidR="00BC0C5A" w:rsidRDefault="00BC0C5A" w:rsidP="009F3EC0">
      <w:pPr>
        <w:pStyle w:val="Listenabsatz"/>
        <w:numPr>
          <w:ilvl w:val="0"/>
          <w:numId w:val="3"/>
        </w:numPr>
        <w:spacing w:line="360" w:lineRule="auto"/>
      </w:pPr>
      <w:r>
        <w:t xml:space="preserve">Der amtliche Tierarzt ist 3 Tage vorher zu informieren </w:t>
      </w:r>
    </w:p>
    <w:p w14:paraId="6FB0DB6B" w14:textId="67D9BFAA" w:rsidR="00BC0C5A" w:rsidRDefault="00BC0C5A" w:rsidP="009F3EC0">
      <w:pPr>
        <w:pStyle w:val="Listenabsatz"/>
        <w:numPr>
          <w:ilvl w:val="0"/>
          <w:numId w:val="3"/>
        </w:numPr>
        <w:spacing w:line="360" w:lineRule="auto"/>
      </w:pPr>
      <w:r>
        <w:t xml:space="preserve">Es sind jetzt 2 Stunden statt 1 Stunde </w:t>
      </w:r>
      <w:r w:rsidR="003571D8">
        <w:t xml:space="preserve">Zeit zwischen </w:t>
      </w:r>
      <w:proofErr w:type="spellStart"/>
      <w:r w:rsidR="003571D8">
        <w:t>Entbluten</w:t>
      </w:r>
      <w:proofErr w:type="spellEnd"/>
      <w:r w:rsidR="003571D8">
        <w:t xml:space="preserve"> und Ankunft im Schlachthof</w:t>
      </w:r>
      <w:r w:rsidR="00F32105">
        <w:t xml:space="preserve"> </w:t>
      </w:r>
      <w:r w:rsidR="003571D8">
        <w:t>erlaubt</w:t>
      </w:r>
      <w:r w:rsidR="003A23F5">
        <w:t xml:space="preserve"> </w:t>
      </w:r>
    </w:p>
    <w:p w14:paraId="6EDE8DF5" w14:textId="387D13A3" w:rsidR="00BC0C5A" w:rsidRDefault="00BC0C5A" w:rsidP="005C0332">
      <w:pPr>
        <w:pStyle w:val="Listenabsatz"/>
        <w:numPr>
          <w:ilvl w:val="0"/>
          <w:numId w:val="3"/>
        </w:numPr>
        <w:spacing w:line="360" w:lineRule="auto"/>
      </w:pPr>
      <w:r>
        <w:t xml:space="preserve">Das neue Begleitpapier </w:t>
      </w:r>
      <w:r w:rsidR="005C0332" w:rsidRPr="005C0332">
        <w:t xml:space="preserve">zur Schlachttieruntersuchung und zum </w:t>
      </w:r>
      <w:proofErr w:type="spellStart"/>
      <w:r w:rsidR="005C0332" w:rsidRPr="005C0332">
        <w:t>Entblutezeitpunkt</w:t>
      </w:r>
      <w:proofErr w:type="spellEnd"/>
      <w:r w:rsidR="005C0332" w:rsidRPr="005C0332">
        <w:t xml:space="preserve"> </w:t>
      </w:r>
      <w:r>
        <w:t xml:space="preserve">ist zu verwenden </w:t>
      </w:r>
    </w:p>
    <w:p w14:paraId="6AF8D408" w14:textId="77777777" w:rsidR="00FA6128" w:rsidRDefault="00FA6128" w:rsidP="009F3EC0">
      <w:pPr>
        <w:spacing w:line="360" w:lineRule="auto"/>
        <w:rPr>
          <w:b/>
        </w:rPr>
      </w:pPr>
    </w:p>
    <w:p w14:paraId="66EB23A0" w14:textId="341FF006" w:rsidR="00081C04" w:rsidRPr="00081C04" w:rsidRDefault="00A03F24" w:rsidP="009F3EC0">
      <w:pPr>
        <w:spacing w:line="360" w:lineRule="auto"/>
        <w:rPr>
          <w:u w:val="single"/>
        </w:rPr>
      </w:pPr>
      <w:r>
        <w:rPr>
          <w:u w:val="single"/>
        </w:rPr>
        <w:t xml:space="preserve">Weitere </w:t>
      </w:r>
      <w:r w:rsidR="00081C04" w:rsidRPr="00081C04">
        <w:rPr>
          <w:u w:val="single"/>
        </w:rPr>
        <w:t>Hinweise zum Kugelschuss auf der Weide</w:t>
      </w:r>
      <w:r w:rsidR="00922F25">
        <w:rPr>
          <w:u w:val="single"/>
        </w:rPr>
        <w:t xml:space="preserve"> (Rinder)</w:t>
      </w:r>
      <w:r w:rsidR="00081C04" w:rsidRPr="00081C04">
        <w:rPr>
          <w:u w:val="single"/>
        </w:rPr>
        <w:t>:</w:t>
      </w:r>
    </w:p>
    <w:p w14:paraId="65C2A08B" w14:textId="2C51E7C4" w:rsidR="00F5689C" w:rsidRDefault="00F5689C" w:rsidP="00464B8F">
      <w:pPr>
        <w:pStyle w:val="Listenabsatz"/>
        <w:numPr>
          <w:ilvl w:val="0"/>
          <w:numId w:val="8"/>
        </w:numPr>
        <w:spacing w:line="360" w:lineRule="auto"/>
      </w:pPr>
      <w:r>
        <w:t xml:space="preserve">Es dürfen nur sachkundige, erfahrene Schützen eingesetzt werden, die über eine Sachkundebescheinigung nach Verordnung (EG) Nr. 1099/2009 und eine Schießerlaubnis nach §10 Waffengesetz verfügen. Ein Jagdschein </w:t>
      </w:r>
      <w:r w:rsidR="00A03F24">
        <w:t xml:space="preserve">allein </w:t>
      </w:r>
      <w:r>
        <w:t>ist nicht ausreichend.</w:t>
      </w:r>
      <w:r w:rsidR="00922F25">
        <w:t xml:space="preserve"> </w:t>
      </w:r>
      <w:r w:rsidR="00944A04">
        <w:t xml:space="preserve">Der </w:t>
      </w:r>
      <w:r w:rsidR="00922F25">
        <w:t>Schütze muss über eine entsprechen</w:t>
      </w:r>
      <w:r w:rsidR="000D13B0">
        <w:t>de Routine beim Kugelschuss auf der Weide</w:t>
      </w:r>
      <w:r w:rsidR="00922F25">
        <w:t xml:space="preserve"> verfügen.</w:t>
      </w:r>
    </w:p>
    <w:p w14:paraId="217E2C32" w14:textId="09CEC296" w:rsidR="0053794F" w:rsidRDefault="00081C04" w:rsidP="00464B8F">
      <w:pPr>
        <w:pStyle w:val="Listenabsatz"/>
        <w:numPr>
          <w:ilvl w:val="0"/>
          <w:numId w:val="8"/>
        </w:numPr>
        <w:spacing w:line="360" w:lineRule="auto"/>
      </w:pPr>
      <w:r>
        <w:t xml:space="preserve">Durch geeignete Maßnahmen (z.B. regelmäßiges Anfüttern am Weidezaun) </w:t>
      </w:r>
      <w:r w:rsidR="000D13B0">
        <w:t>sind die Rinder</w:t>
      </w:r>
      <w:r w:rsidR="0053794F">
        <w:t xml:space="preserve"> an </w:t>
      </w:r>
      <w:r w:rsidR="00960150">
        <w:t>die spätere Schusssituation</w:t>
      </w:r>
      <w:r w:rsidR="0053794F">
        <w:t xml:space="preserve"> zu gewöhnen.</w:t>
      </w:r>
    </w:p>
    <w:p w14:paraId="6CAC2451" w14:textId="4E426DCF" w:rsidR="00081C04" w:rsidRDefault="0053794F" w:rsidP="00464B8F">
      <w:pPr>
        <w:pStyle w:val="Listenabsatz"/>
        <w:numPr>
          <w:ilvl w:val="0"/>
          <w:numId w:val="8"/>
        </w:numPr>
        <w:spacing w:line="360" w:lineRule="auto"/>
      </w:pPr>
      <w:r>
        <w:t>D</w:t>
      </w:r>
      <w:r w:rsidR="00081C04">
        <w:t xml:space="preserve">ie Schussdistanz </w:t>
      </w:r>
      <w:r w:rsidR="00960150">
        <w:t>darf</w:t>
      </w:r>
      <w:r>
        <w:t xml:space="preserve"> </w:t>
      </w:r>
      <w:r w:rsidR="00081C04">
        <w:t xml:space="preserve">maximal </w:t>
      </w:r>
      <w:r>
        <w:t>30 Meter</w:t>
      </w:r>
      <w:r w:rsidR="00081C04">
        <w:t xml:space="preserve">, besser 10 </w:t>
      </w:r>
      <w:r w:rsidR="005C0332">
        <w:t>bis</w:t>
      </w:r>
      <w:r w:rsidR="00081C04">
        <w:t xml:space="preserve"> 15</w:t>
      </w:r>
      <w:r>
        <w:t xml:space="preserve"> Meter</w:t>
      </w:r>
      <w:r w:rsidR="00081C04">
        <w:t xml:space="preserve"> </w:t>
      </w:r>
      <w:r w:rsidR="00960150">
        <w:t>betragen</w:t>
      </w:r>
      <w:r w:rsidR="00081C04">
        <w:t>.</w:t>
      </w:r>
    </w:p>
    <w:p w14:paraId="505F1F46" w14:textId="1D4E78A3" w:rsidR="00520C94" w:rsidRPr="00520C94" w:rsidRDefault="00520C94" w:rsidP="00464B8F">
      <w:pPr>
        <w:pStyle w:val="Listenabsatz"/>
        <w:numPr>
          <w:ilvl w:val="0"/>
          <w:numId w:val="8"/>
        </w:numPr>
        <w:spacing w:line="360" w:lineRule="auto"/>
      </w:pPr>
      <w:r w:rsidRPr="00520C94">
        <w:t xml:space="preserve">Bei Entfernungen </w:t>
      </w:r>
      <w:r w:rsidR="00464B8F">
        <w:t xml:space="preserve">von mehr als 10 Metern </w:t>
      </w:r>
      <w:r w:rsidRPr="00520C94">
        <w:t xml:space="preserve">ist </w:t>
      </w:r>
      <w:r w:rsidR="00464B8F">
        <w:t xml:space="preserve">üblicherweise </w:t>
      </w:r>
      <w:r w:rsidRPr="00520C94">
        <w:t xml:space="preserve">von einer erhöhten Position (Ansitz, Hochsitz, </w:t>
      </w:r>
      <w:r w:rsidR="00EF6D3D">
        <w:t xml:space="preserve">entsprechend </w:t>
      </w:r>
      <w:r w:rsidRPr="00520C94">
        <w:t xml:space="preserve">geeignetes Fahrzeug) zu schießen. </w:t>
      </w:r>
    </w:p>
    <w:p w14:paraId="3F85D5A2" w14:textId="529723CB" w:rsidR="00520C94" w:rsidRDefault="00520C94" w:rsidP="00464B8F">
      <w:pPr>
        <w:pStyle w:val="Listenabsatz"/>
        <w:numPr>
          <w:ilvl w:val="0"/>
          <w:numId w:val="8"/>
        </w:numPr>
        <w:spacing w:line="360" w:lineRule="auto"/>
      </w:pPr>
      <w:r>
        <w:t>Beim Einsatz von Begrenzungen darf die Sozialstruktur des Herdenverbands nicht gestört werden. Stresssituationen</w:t>
      </w:r>
      <w:r w:rsidR="00464B8F">
        <w:t>, z.B. durch zu enge Einfriedung,</w:t>
      </w:r>
      <w:r w:rsidR="00EF6D3D">
        <w:t xml:space="preserve"> </w:t>
      </w:r>
      <w:r>
        <w:t>sind unbedingt zu vermeiden.</w:t>
      </w:r>
    </w:p>
    <w:p w14:paraId="348549AF" w14:textId="3AD2AEB9" w:rsidR="0053794F" w:rsidRDefault="0053794F" w:rsidP="00464B8F">
      <w:pPr>
        <w:pStyle w:val="Listenabsatz"/>
        <w:numPr>
          <w:ilvl w:val="0"/>
          <w:numId w:val="8"/>
        </w:numPr>
        <w:spacing w:line="360" w:lineRule="auto"/>
      </w:pPr>
      <w:r>
        <w:t xml:space="preserve">Der Kopf </w:t>
      </w:r>
      <w:r w:rsidR="000D13B0">
        <w:t xml:space="preserve">des Rindes </w:t>
      </w:r>
      <w:r>
        <w:t>sollte in einem Winkel von 90° getroffen werden.</w:t>
      </w:r>
    </w:p>
    <w:p w14:paraId="71664D90" w14:textId="23C0EDF7" w:rsidR="00F5689C" w:rsidRDefault="0053794F" w:rsidP="00464B8F">
      <w:pPr>
        <w:pStyle w:val="Listenabsatz"/>
        <w:numPr>
          <w:ilvl w:val="0"/>
          <w:numId w:val="8"/>
        </w:numPr>
        <w:spacing w:line="360" w:lineRule="auto"/>
      </w:pPr>
      <w:r>
        <w:t>D</w:t>
      </w:r>
      <w:r w:rsidR="009F3EC0">
        <w:t xml:space="preserve">er Zugriff auf das </w:t>
      </w:r>
      <w:r>
        <w:t xml:space="preserve">fragliche </w:t>
      </w:r>
      <w:r w:rsidR="009F3EC0">
        <w:t xml:space="preserve">Tier </w:t>
      </w:r>
      <w:r>
        <w:t xml:space="preserve">muss </w:t>
      </w:r>
      <w:r w:rsidR="009F3EC0">
        <w:t xml:space="preserve">im Falle eines Fehlschusses </w:t>
      </w:r>
      <w:r w:rsidR="00B3291A">
        <w:t xml:space="preserve">sehr </w:t>
      </w:r>
      <w:r w:rsidR="009F3EC0">
        <w:t xml:space="preserve">schnell möglich sein. </w:t>
      </w:r>
      <w:r w:rsidR="00A03F24">
        <w:t xml:space="preserve">Bei einem Fehlschuss muss unverzüglich mit einem geladenen Bolzenschussapparat oder einer zweiten Waffe </w:t>
      </w:r>
      <w:r w:rsidR="00922F25">
        <w:t>entweder durch eine zweite Person oder durch den Schützen selbst</w:t>
      </w:r>
      <w:r w:rsidR="00944A04" w:rsidRPr="00944A04">
        <w:t xml:space="preserve"> </w:t>
      </w:r>
      <w:r w:rsidR="00944A04">
        <w:t>nachgeschossen werden</w:t>
      </w:r>
      <w:r w:rsidR="00A03F24">
        <w:t xml:space="preserve">. </w:t>
      </w:r>
    </w:p>
    <w:p w14:paraId="1BF930F2" w14:textId="77777777" w:rsidR="00ED3196" w:rsidRPr="00BC0C5A" w:rsidRDefault="00ED3196" w:rsidP="009F3EC0">
      <w:pPr>
        <w:spacing w:line="360" w:lineRule="auto"/>
        <w:rPr>
          <w:b/>
        </w:rPr>
      </w:pPr>
    </w:p>
    <w:p w14:paraId="41D77E2B" w14:textId="77777777" w:rsidR="00FA6128" w:rsidRPr="009850D3" w:rsidRDefault="00FA6128" w:rsidP="009F3EC0">
      <w:pPr>
        <w:pStyle w:val="Listenabsatz"/>
        <w:numPr>
          <w:ilvl w:val="0"/>
          <w:numId w:val="9"/>
        </w:numPr>
        <w:spacing w:line="360" w:lineRule="auto"/>
        <w:rPr>
          <w:b/>
        </w:rPr>
      </w:pPr>
      <w:r w:rsidRPr="009850D3">
        <w:rPr>
          <w:b/>
        </w:rPr>
        <w:t>EU-Zulassung für eine mobile Schlachteinheit vorhanden (z. B. EIP-Projekt „Extrawurst“) nach Verordnung (EG) 853/2004</w:t>
      </w:r>
    </w:p>
    <w:p w14:paraId="031011B0" w14:textId="4CAF0895" w:rsidR="00FA6128" w:rsidRDefault="005C0332" w:rsidP="009F3EC0">
      <w:pPr>
        <w:spacing w:line="360" w:lineRule="auto"/>
      </w:pPr>
      <w:r>
        <w:t>Der Betrieb verfügt</w:t>
      </w:r>
      <w:r w:rsidR="00FA6128">
        <w:t xml:space="preserve"> bereits </w:t>
      </w:r>
      <w:r>
        <w:t xml:space="preserve">über </w:t>
      </w:r>
      <w:r w:rsidR="00FA6128">
        <w:t xml:space="preserve">eine EU-Zulassung auf der Grundlage der </w:t>
      </w:r>
      <w:r>
        <w:t xml:space="preserve">bisherigen </w:t>
      </w:r>
      <w:r w:rsidR="00FA6128">
        <w:t xml:space="preserve">Verordnung (EG) </w:t>
      </w:r>
      <w:r w:rsidR="0027119B">
        <w:t xml:space="preserve">Nr. </w:t>
      </w:r>
      <w:r w:rsidR="00FA6128">
        <w:t xml:space="preserve">853/2004. Hier wird empfohlen, dass die bestehende Zulassung ab Juli 2021 angepasst </w:t>
      </w:r>
      <w:r w:rsidR="00864949">
        <w:t xml:space="preserve">bzw. neu erstellt </w:t>
      </w:r>
      <w:r w:rsidR="00FA6128">
        <w:t>wird. Folgende neue</w:t>
      </w:r>
      <w:r w:rsidR="00864949">
        <w:t>n</w:t>
      </w:r>
      <w:r w:rsidR="00FA6128">
        <w:t xml:space="preserve"> Nebenbestimmungen</w:t>
      </w:r>
      <w:r w:rsidR="00864949">
        <w:t xml:space="preserve"> müssen dann beachtet werden</w:t>
      </w:r>
      <w:r w:rsidR="00FA6128">
        <w:t>:</w:t>
      </w:r>
    </w:p>
    <w:p w14:paraId="1A834D27" w14:textId="71E919DD" w:rsidR="00FA6128" w:rsidRDefault="00FA6128" w:rsidP="009F3EC0">
      <w:pPr>
        <w:pStyle w:val="Listenabsatz"/>
        <w:numPr>
          <w:ilvl w:val="0"/>
          <w:numId w:val="7"/>
        </w:numPr>
        <w:spacing w:line="360" w:lineRule="auto"/>
      </w:pPr>
      <w:r>
        <w:t>Der amtliche Tierarzt ist 3 Tage vorher zu informieren</w:t>
      </w:r>
      <w:r w:rsidR="0027119B">
        <w:t>.</w:t>
      </w:r>
      <w:r>
        <w:t xml:space="preserve"> </w:t>
      </w:r>
      <w:r w:rsidR="0027119B">
        <w:t>Im</w:t>
      </w:r>
      <w:r w:rsidR="00864949">
        <w:t xml:space="preserve"> Gegensatz zur bisherigen Regelung </w:t>
      </w:r>
      <w:r w:rsidR="0027119B">
        <w:t xml:space="preserve">ist </w:t>
      </w:r>
      <w:r w:rsidR="009F3EC0">
        <w:t>jetzt die</w:t>
      </w:r>
      <w:r w:rsidR="005C0332">
        <w:t xml:space="preserve"> </w:t>
      </w:r>
      <w:r>
        <w:t xml:space="preserve">Anwesenheit des amtlichen Tierarztes bei der Schlachtung </w:t>
      </w:r>
      <w:r w:rsidR="0027119B">
        <w:t>vorgeschrieben.</w:t>
      </w:r>
    </w:p>
    <w:p w14:paraId="6948CA84" w14:textId="0FD273BB" w:rsidR="00FA6128" w:rsidRDefault="00FA6128" w:rsidP="009F3EC0">
      <w:pPr>
        <w:pStyle w:val="Listenabsatz"/>
        <w:numPr>
          <w:ilvl w:val="0"/>
          <w:numId w:val="7"/>
        </w:numPr>
        <w:spacing w:line="360" w:lineRule="auto"/>
      </w:pPr>
      <w:r>
        <w:t xml:space="preserve">Es sind </w:t>
      </w:r>
      <w:r w:rsidR="00352084" w:rsidRPr="00352084">
        <w:t xml:space="preserve">jetzt 2 Stunden statt </w:t>
      </w:r>
      <w:r w:rsidR="00352084">
        <w:t>45 Min.</w:t>
      </w:r>
      <w:r w:rsidR="00352084" w:rsidRPr="00352084">
        <w:t xml:space="preserve"> Zeit zwischen </w:t>
      </w:r>
      <w:proofErr w:type="spellStart"/>
      <w:r w:rsidR="00352084" w:rsidRPr="00352084">
        <w:t>Entbluten</w:t>
      </w:r>
      <w:proofErr w:type="spellEnd"/>
      <w:r w:rsidR="00352084" w:rsidRPr="00352084">
        <w:t xml:space="preserve"> und Ankunft im Schlachthof</w:t>
      </w:r>
      <w:r w:rsidR="00352084">
        <w:t xml:space="preserve"> </w:t>
      </w:r>
      <w:r w:rsidR="005C0332">
        <w:t>erlaubt.</w:t>
      </w:r>
      <w:r>
        <w:t xml:space="preserve"> </w:t>
      </w:r>
    </w:p>
    <w:p w14:paraId="33322FF2" w14:textId="77777777" w:rsidR="005C0332" w:rsidRPr="005C0332" w:rsidRDefault="005C0332" w:rsidP="005C0332">
      <w:pPr>
        <w:pStyle w:val="Listenabsatz"/>
        <w:numPr>
          <w:ilvl w:val="0"/>
          <w:numId w:val="7"/>
        </w:numPr>
        <w:spacing w:line="360" w:lineRule="auto"/>
        <w:ind w:left="1077" w:hanging="357"/>
      </w:pPr>
      <w:r w:rsidRPr="005C0332">
        <w:t xml:space="preserve">Das neue Begleitpapier zur Schlachttieruntersuchung und zum </w:t>
      </w:r>
      <w:proofErr w:type="spellStart"/>
      <w:r w:rsidRPr="005C0332">
        <w:t>Entblutezeitpunkt</w:t>
      </w:r>
      <w:proofErr w:type="spellEnd"/>
      <w:r w:rsidRPr="005C0332">
        <w:t xml:space="preserve"> ist zu verwenden </w:t>
      </w:r>
    </w:p>
    <w:p w14:paraId="6BE68C66" w14:textId="34B58814" w:rsidR="00BC0C5A" w:rsidRDefault="00BC0C5A" w:rsidP="005C0332">
      <w:pPr>
        <w:pStyle w:val="Listenabsatz"/>
        <w:spacing w:line="360" w:lineRule="auto"/>
        <w:ind w:left="1080"/>
      </w:pPr>
    </w:p>
    <w:sectPr w:rsidR="00BC0C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AB6"/>
    <w:multiLevelType w:val="hybridMultilevel"/>
    <w:tmpl w:val="B936F9BC"/>
    <w:lvl w:ilvl="0" w:tplc="F33ABA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4063"/>
    <w:multiLevelType w:val="hybridMultilevel"/>
    <w:tmpl w:val="C19AD2DA"/>
    <w:lvl w:ilvl="0" w:tplc="0407000F">
      <w:start w:val="1"/>
      <w:numFmt w:val="decimal"/>
      <w:lvlText w:val="%1."/>
      <w:lvlJc w:val="left"/>
      <w:pPr>
        <w:ind w:left="720" w:hanging="360"/>
      </w:pPr>
    </w:lvl>
    <w:lvl w:ilvl="1" w:tplc="AFEEC976">
      <w:numFmt w:val="bullet"/>
      <w:lvlText w:val="•"/>
      <w:lvlJc w:val="left"/>
      <w:pPr>
        <w:ind w:left="1790" w:hanging="71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2D082D"/>
    <w:multiLevelType w:val="hybridMultilevel"/>
    <w:tmpl w:val="B9103D30"/>
    <w:lvl w:ilvl="0" w:tplc="B6741DD6">
      <w:numFmt w:val="bullet"/>
      <w:lvlText w:val="•"/>
      <w:lvlJc w:val="left"/>
      <w:pPr>
        <w:ind w:left="1070" w:hanging="71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624D8E"/>
    <w:multiLevelType w:val="hybridMultilevel"/>
    <w:tmpl w:val="31F266A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C4F1EC6"/>
    <w:multiLevelType w:val="hybridMultilevel"/>
    <w:tmpl w:val="74485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B722A0"/>
    <w:multiLevelType w:val="hybridMultilevel"/>
    <w:tmpl w:val="2D744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035D81"/>
    <w:multiLevelType w:val="hybridMultilevel"/>
    <w:tmpl w:val="1CB485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8E2580"/>
    <w:multiLevelType w:val="hybridMultilevel"/>
    <w:tmpl w:val="15A6E6BE"/>
    <w:lvl w:ilvl="0" w:tplc="B6741DD6">
      <w:numFmt w:val="bullet"/>
      <w:lvlText w:val="•"/>
      <w:lvlJc w:val="left"/>
      <w:pPr>
        <w:ind w:left="1070" w:hanging="71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0E2DDE"/>
    <w:multiLevelType w:val="hybridMultilevel"/>
    <w:tmpl w:val="92C63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5"/>
  </w:num>
  <w:num w:numId="5">
    <w:abstractNumId w:val="7"/>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28"/>
    <w:rsid w:val="00081C04"/>
    <w:rsid w:val="00086E74"/>
    <w:rsid w:val="000D13B0"/>
    <w:rsid w:val="000F48E5"/>
    <w:rsid w:val="00174F9A"/>
    <w:rsid w:val="0018049F"/>
    <w:rsid w:val="001E2DDA"/>
    <w:rsid w:val="0027119B"/>
    <w:rsid w:val="00276DFB"/>
    <w:rsid w:val="00310EFB"/>
    <w:rsid w:val="00352084"/>
    <w:rsid w:val="003571D8"/>
    <w:rsid w:val="0036516C"/>
    <w:rsid w:val="003A23F5"/>
    <w:rsid w:val="003D2FB0"/>
    <w:rsid w:val="00423F6E"/>
    <w:rsid w:val="004344BF"/>
    <w:rsid w:val="00464B8F"/>
    <w:rsid w:val="00471963"/>
    <w:rsid w:val="004C1157"/>
    <w:rsid w:val="00507FBC"/>
    <w:rsid w:val="00520C94"/>
    <w:rsid w:val="0053794F"/>
    <w:rsid w:val="005B3FB3"/>
    <w:rsid w:val="005B7647"/>
    <w:rsid w:val="005C0332"/>
    <w:rsid w:val="00643357"/>
    <w:rsid w:val="007F7895"/>
    <w:rsid w:val="00864949"/>
    <w:rsid w:val="008E33B4"/>
    <w:rsid w:val="00922F25"/>
    <w:rsid w:val="00944A04"/>
    <w:rsid w:val="00960150"/>
    <w:rsid w:val="009850D3"/>
    <w:rsid w:val="009F02CA"/>
    <w:rsid w:val="009F3EC0"/>
    <w:rsid w:val="00A03F24"/>
    <w:rsid w:val="00B3291A"/>
    <w:rsid w:val="00BC0C5A"/>
    <w:rsid w:val="00C532B3"/>
    <w:rsid w:val="00CE5B36"/>
    <w:rsid w:val="00D2490C"/>
    <w:rsid w:val="00DB4F28"/>
    <w:rsid w:val="00DD628B"/>
    <w:rsid w:val="00E82E6E"/>
    <w:rsid w:val="00ED3196"/>
    <w:rsid w:val="00EF6D3D"/>
    <w:rsid w:val="00F00A5D"/>
    <w:rsid w:val="00F32105"/>
    <w:rsid w:val="00F43AF4"/>
    <w:rsid w:val="00F5689C"/>
    <w:rsid w:val="00FA6128"/>
    <w:rsid w:val="00FE1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5977"/>
  <w15:chartTrackingRefBased/>
  <w15:docId w15:val="{CB759433-C231-47BE-A40E-3A3084FE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33B4"/>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4F9A"/>
    <w:pPr>
      <w:ind w:left="720"/>
      <w:contextualSpacing/>
    </w:pPr>
  </w:style>
  <w:style w:type="character" w:styleId="Kommentarzeichen">
    <w:name w:val="annotation reference"/>
    <w:basedOn w:val="Absatz-Standardschriftart"/>
    <w:uiPriority w:val="99"/>
    <w:semiHidden/>
    <w:unhideWhenUsed/>
    <w:rsid w:val="005B3FB3"/>
    <w:rPr>
      <w:sz w:val="16"/>
      <w:szCs w:val="16"/>
    </w:rPr>
  </w:style>
  <w:style w:type="paragraph" w:styleId="Kommentartext">
    <w:name w:val="annotation text"/>
    <w:basedOn w:val="Standard"/>
    <w:link w:val="KommentartextZchn"/>
    <w:uiPriority w:val="99"/>
    <w:semiHidden/>
    <w:unhideWhenUsed/>
    <w:rsid w:val="005B3FB3"/>
    <w:rPr>
      <w:sz w:val="20"/>
      <w:szCs w:val="20"/>
    </w:rPr>
  </w:style>
  <w:style w:type="character" w:customStyle="1" w:styleId="KommentartextZchn">
    <w:name w:val="Kommentartext Zchn"/>
    <w:basedOn w:val="Absatz-Standardschriftart"/>
    <w:link w:val="Kommentartext"/>
    <w:uiPriority w:val="99"/>
    <w:semiHidden/>
    <w:rsid w:val="005B3FB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B3FB3"/>
    <w:rPr>
      <w:b/>
      <w:bCs/>
    </w:rPr>
  </w:style>
  <w:style w:type="character" w:customStyle="1" w:styleId="KommentarthemaZchn">
    <w:name w:val="Kommentarthema Zchn"/>
    <w:basedOn w:val="KommentartextZchn"/>
    <w:link w:val="Kommentarthema"/>
    <w:uiPriority w:val="99"/>
    <w:semiHidden/>
    <w:rsid w:val="005B3FB3"/>
    <w:rPr>
      <w:rFonts w:ascii="Arial" w:hAnsi="Arial"/>
      <w:b/>
      <w:bCs/>
      <w:sz w:val="20"/>
      <w:szCs w:val="20"/>
    </w:rPr>
  </w:style>
  <w:style w:type="paragraph" w:styleId="Sprechblasentext">
    <w:name w:val="Balloon Text"/>
    <w:basedOn w:val="Standard"/>
    <w:link w:val="SprechblasentextZchn"/>
    <w:uiPriority w:val="99"/>
    <w:semiHidden/>
    <w:unhideWhenUsed/>
    <w:rsid w:val="005B3F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10987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Dr. Veronika (HMUKLV)</dc:creator>
  <cp:keywords/>
  <dc:description/>
  <cp:lastModifiedBy>Ibrahim, Dr. Veronika (HMUKLV)</cp:lastModifiedBy>
  <cp:revision>3</cp:revision>
  <dcterms:created xsi:type="dcterms:W3CDTF">2021-05-17T13:06:00Z</dcterms:created>
  <dcterms:modified xsi:type="dcterms:W3CDTF">2021-05-17T13:06:00Z</dcterms:modified>
</cp:coreProperties>
</file>